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29" w:rsidRDefault="00B04238">
      <w:pPr>
        <w:jc w:val="center"/>
        <w:rPr>
          <w:b/>
          <w:sz w:val="32"/>
          <w:szCs w:val="32"/>
          <w:lang w:val="en-CA"/>
        </w:rPr>
      </w:pPr>
      <w:bookmarkStart w:id="0" w:name="_GoBack"/>
      <w:bookmarkEnd w:id="0"/>
      <w:r>
        <w:rPr>
          <w:b/>
          <w:sz w:val="32"/>
          <w:szCs w:val="32"/>
          <w:lang w:val="en-CA"/>
        </w:rPr>
        <w:t>SSAY Board Meeting Minutes</w:t>
      </w:r>
    </w:p>
    <w:p w:rsidR="00C31D29" w:rsidRDefault="00B04238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May 20, 2014</w:t>
      </w:r>
    </w:p>
    <w:p w:rsidR="00C31D29" w:rsidRDefault="00C31D29">
      <w:pPr>
        <w:rPr>
          <w:lang w:val="en-CA"/>
        </w:rPr>
      </w:pPr>
    </w:p>
    <w:p w:rsidR="00C31D29" w:rsidRDefault="00B04238">
      <w:pPr>
        <w:rPr>
          <w:lang w:val="en-CA"/>
        </w:rPr>
      </w:pPr>
      <w:r>
        <w:rPr>
          <w:lang w:val="en-CA"/>
        </w:rPr>
        <w:t xml:space="preserve">Location: </w:t>
      </w:r>
      <w:proofErr w:type="spellStart"/>
      <w:r>
        <w:rPr>
          <w:lang w:val="en-CA"/>
        </w:rPr>
        <w:t>Stantec</w:t>
      </w:r>
      <w:proofErr w:type="spellEnd"/>
      <w:r>
        <w:rPr>
          <w:lang w:val="en-CA"/>
        </w:rPr>
        <w:t xml:space="preserve"> Board Room Start: </w:t>
      </w:r>
      <w:proofErr w:type="gramStart"/>
      <w:r>
        <w:rPr>
          <w:lang w:val="en-CA"/>
        </w:rPr>
        <w:t>7:00pm  End</w:t>
      </w:r>
      <w:proofErr w:type="gramEnd"/>
      <w:r>
        <w:rPr>
          <w:lang w:val="en-CA"/>
        </w:rPr>
        <w:t>: 9:15pm</w:t>
      </w:r>
    </w:p>
    <w:p w:rsidR="00C31D29" w:rsidRDefault="00B04238">
      <w:pPr>
        <w:rPr>
          <w:lang w:val="en-CA"/>
        </w:rPr>
      </w:pPr>
      <w:r>
        <w:rPr>
          <w:lang w:val="en-CA"/>
        </w:rPr>
        <w:t xml:space="preserve">Present: Sandy, Karen, </w:t>
      </w: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>, Sandra, Marie and Jody (by phone)</w:t>
      </w:r>
    </w:p>
    <w:p w:rsidR="00C31D29" w:rsidRDefault="00C31D29">
      <w:pPr>
        <w:rPr>
          <w:lang w:val="en-C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1"/>
        <w:gridCol w:w="5825"/>
        <w:gridCol w:w="2380"/>
      </w:tblGrid>
      <w:tr w:rsidR="00C31D29" w:rsidTr="00D114F9">
        <w:tc>
          <w:tcPr>
            <w:tcW w:w="0" w:type="auto"/>
          </w:tcPr>
          <w:p w:rsidR="00C31D29" w:rsidRDefault="00B04238">
            <w:pPr>
              <w:snapToGrid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Item</w:t>
            </w:r>
          </w:p>
        </w:tc>
        <w:tc>
          <w:tcPr>
            <w:tcW w:w="5825" w:type="dxa"/>
          </w:tcPr>
          <w:p w:rsidR="00C31D29" w:rsidRDefault="00B04238">
            <w:pPr>
              <w:snapToGrid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Discussion</w:t>
            </w:r>
          </w:p>
        </w:tc>
        <w:tc>
          <w:tcPr>
            <w:tcW w:w="2380" w:type="dxa"/>
          </w:tcPr>
          <w:p w:rsidR="00C31D29" w:rsidRDefault="00B04238">
            <w:pPr>
              <w:snapToGrid w:val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Action</w:t>
            </w:r>
          </w:p>
        </w:tc>
      </w:tr>
      <w:tr w:rsidR="00C31D29" w:rsidTr="00D114F9">
        <w:tc>
          <w:tcPr>
            <w:tcW w:w="0" w:type="auto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>Approval of Agenda</w:t>
            </w:r>
          </w:p>
        </w:tc>
        <w:tc>
          <w:tcPr>
            <w:tcW w:w="5825" w:type="dxa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>Agenda for this evening's meeting decided and approved:</w:t>
            </w:r>
          </w:p>
          <w:p w:rsidR="00C31D29" w:rsidRDefault="00B04238">
            <w:pPr>
              <w:numPr>
                <w:ilvl w:val="0"/>
                <w:numId w:val="2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Approval of minutes of May 14, 2014 board meeting;</w:t>
            </w:r>
          </w:p>
          <w:p w:rsidR="00C31D29" w:rsidRDefault="00B04238">
            <w:pPr>
              <w:numPr>
                <w:ilvl w:val="0"/>
                <w:numId w:val="2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Share suggestions made by teachers with regards to direction of SSAY for 2014/15 year;</w:t>
            </w:r>
          </w:p>
          <w:p w:rsidR="00C31D29" w:rsidRDefault="00B04238">
            <w:pPr>
              <w:numPr>
                <w:ilvl w:val="0"/>
                <w:numId w:val="2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Identification of goals of SSAY for 2014/15 year based on input from board members and teachers.</w:t>
            </w:r>
          </w:p>
        </w:tc>
        <w:tc>
          <w:tcPr>
            <w:tcW w:w="2380" w:type="dxa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 xml:space="preserve">  </w:t>
            </w:r>
          </w:p>
          <w:p w:rsidR="00C31D29" w:rsidRDefault="00C31D29">
            <w:pPr>
              <w:rPr>
                <w:lang w:val="en-CA"/>
              </w:rPr>
            </w:pPr>
          </w:p>
        </w:tc>
      </w:tr>
      <w:tr w:rsidR="00C31D29" w:rsidTr="00D114F9">
        <w:tc>
          <w:tcPr>
            <w:tcW w:w="0" w:type="auto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>Approval of Minutes</w:t>
            </w:r>
          </w:p>
        </w:tc>
        <w:tc>
          <w:tcPr>
            <w:tcW w:w="5825" w:type="dxa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 xml:space="preserve">Minutes of May 14, 2014 board meeting were finalized and approved. </w:t>
            </w:r>
          </w:p>
        </w:tc>
        <w:tc>
          <w:tcPr>
            <w:tcW w:w="2380" w:type="dxa"/>
          </w:tcPr>
          <w:p w:rsidR="00C31D29" w:rsidRDefault="00C31D29">
            <w:pPr>
              <w:snapToGrid w:val="0"/>
              <w:rPr>
                <w:lang w:val="en-CA"/>
              </w:rPr>
            </w:pPr>
          </w:p>
        </w:tc>
      </w:tr>
      <w:tr w:rsidR="00C31D29" w:rsidTr="00D114F9">
        <w:tc>
          <w:tcPr>
            <w:tcW w:w="0" w:type="auto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>Teacher's  Suggestions</w:t>
            </w:r>
          </w:p>
        </w:tc>
        <w:tc>
          <w:tcPr>
            <w:tcW w:w="5825" w:type="dxa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 xml:space="preserve">Suggestions made by teachers with regards to direction of SSAY for 2014/15 year were shared with the board.  Sources: </w:t>
            </w:r>
          </w:p>
          <w:p w:rsidR="00C31D29" w:rsidRDefault="00B04238">
            <w:pPr>
              <w:numPr>
                <w:ilvl w:val="0"/>
                <w:numId w:val="3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 xml:space="preserve">Input from Bryn ; </w:t>
            </w:r>
          </w:p>
          <w:p w:rsidR="00C31D29" w:rsidRDefault="00B04238">
            <w:pPr>
              <w:numPr>
                <w:ilvl w:val="0"/>
                <w:numId w:val="3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Input from Katie based on document she prepared for Rob that outlined her passions and why she teaches violin;</w:t>
            </w:r>
          </w:p>
          <w:p w:rsidR="00C31D29" w:rsidRDefault="00B04238">
            <w:pPr>
              <w:numPr>
                <w:ilvl w:val="0"/>
                <w:numId w:val="3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Input from Rob Richardson based on email account of conversation between Rob and Jody.</w:t>
            </w:r>
          </w:p>
        </w:tc>
        <w:tc>
          <w:tcPr>
            <w:tcW w:w="2380" w:type="dxa"/>
          </w:tcPr>
          <w:p w:rsidR="00C31D29" w:rsidRDefault="00C31D29">
            <w:pPr>
              <w:snapToGrid w:val="0"/>
              <w:rPr>
                <w:lang w:val="en-CA"/>
              </w:rPr>
            </w:pPr>
          </w:p>
        </w:tc>
      </w:tr>
      <w:tr w:rsidR="00C31D29" w:rsidTr="00D114F9">
        <w:tc>
          <w:tcPr>
            <w:tcW w:w="0" w:type="auto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>SSAY Goals</w:t>
            </w:r>
          </w:p>
        </w:tc>
        <w:tc>
          <w:tcPr>
            <w:tcW w:w="5825" w:type="dxa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>SSAY goals were identified by allowing each board member present to share their personal goals for SSAY.  These goals can be summarized  a follow:</w:t>
            </w:r>
          </w:p>
          <w:p w:rsidR="00C31D29" w:rsidRDefault="00B04238">
            <w:pPr>
              <w:numPr>
                <w:ilvl w:val="0"/>
                <w:numId w:val="4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Strong group classes;</w:t>
            </w:r>
          </w:p>
          <w:p w:rsidR="00C31D29" w:rsidRDefault="00B04238">
            <w:pPr>
              <w:numPr>
                <w:ilvl w:val="0"/>
                <w:numId w:val="4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Building of community (including hosting of a Suzuki camp and visit to Suzuki Institute);</w:t>
            </w:r>
          </w:p>
          <w:p w:rsidR="00C31D29" w:rsidRDefault="00B04238">
            <w:pPr>
              <w:numPr>
                <w:ilvl w:val="0"/>
                <w:numId w:val="4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Opportunities to perform regularly as a groups and as individuals;</w:t>
            </w:r>
          </w:p>
          <w:p w:rsidR="00C31D29" w:rsidRDefault="00B04238">
            <w:pPr>
              <w:numPr>
                <w:ilvl w:val="0"/>
                <w:numId w:val="4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Parent Education;</w:t>
            </w:r>
          </w:p>
          <w:p w:rsidR="00C31D29" w:rsidRDefault="00B04238">
            <w:pPr>
              <w:numPr>
                <w:ilvl w:val="0"/>
                <w:numId w:val="4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Clear definition of roles and responsibilities of teachers and board and improved communication;</w:t>
            </w:r>
          </w:p>
          <w:p w:rsidR="00C31D29" w:rsidRPr="00D114F9" w:rsidRDefault="00B04238" w:rsidP="00D114F9">
            <w:pPr>
              <w:numPr>
                <w:ilvl w:val="0"/>
                <w:numId w:val="4"/>
              </w:numPr>
              <w:snapToGrid w:val="0"/>
              <w:rPr>
                <w:lang w:val="en-CA"/>
              </w:rPr>
            </w:pPr>
            <w:r>
              <w:rPr>
                <w:lang w:val="en-CA"/>
              </w:rPr>
              <w:t>Begin Teacher Recruitment Process.</w:t>
            </w:r>
          </w:p>
        </w:tc>
        <w:tc>
          <w:tcPr>
            <w:tcW w:w="2380" w:type="dxa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 xml:space="preserve">It was decided that </w:t>
            </w:r>
            <w:proofErr w:type="spellStart"/>
            <w:r>
              <w:rPr>
                <w:lang w:val="en-CA"/>
              </w:rPr>
              <w:t>Lise</w:t>
            </w:r>
            <w:proofErr w:type="spellEnd"/>
            <w:r>
              <w:rPr>
                <w:lang w:val="en-CA"/>
              </w:rPr>
              <w:t xml:space="preserve"> would take a first pass at the Arts Fund Application with focus on application of funding for a Suzuki camp in Whitehorse and a visit to the Suzuki </w:t>
            </w:r>
            <w:proofErr w:type="spellStart"/>
            <w:r>
              <w:rPr>
                <w:lang w:val="en-CA"/>
              </w:rPr>
              <w:t>Institue</w:t>
            </w:r>
            <w:proofErr w:type="spellEnd"/>
            <w:r>
              <w:rPr>
                <w:lang w:val="en-CA"/>
              </w:rPr>
              <w:t xml:space="preserve"> in Fairbanks.  This draft would be circulated to the board for input.</w:t>
            </w:r>
          </w:p>
        </w:tc>
      </w:tr>
      <w:tr w:rsidR="00C31D29" w:rsidTr="00D114F9">
        <w:tc>
          <w:tcPr>
            <w:tcW w:w="0" w:type="auto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>Next Meeting</w:t>
            </w:r>
          </w:p>
        </w:tc>
        <w:tc>
          <w:tcPr>
            <w:tcW w:w="5825" w:type="dxa"/>
          </w:tcPr>
          <w:p w:rsidR="00C31D29" w:rsidRDefault="00B04238">
            <w:pPr>
              <w:snapToGrid w:val="0"/>
              <w:rPr>
                <w:lang w:val="en-CA"/>
              </w:rPr>
            </w:pPr>
            <w:r>
              <w:rPr>
                <w:lang w:val="en-CA"/>
              </w:rPr>
              <w:t>It was decided that there will be no meeting on Wednesday 21</w:t>
            </w:r>
            <w:r>
              <w:rPr>
                <w:vertAlign w:val="superscript"/>
                <w:lang w:val="en-CA"/>
              </w:rPr>
              <w:t>st</w:t>
            </w:r>
            <w:r>
              <w:rPr>
                <w:lang w:val="en-CA"/>
              </w:rPr>
              <w:t xml:space="preserve"> May and that the next meeting would be held on Wednesday 28</w:t>
            </w:r>
            <w:r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 xml:space="preserve"> May, 2014 at Selkirk Elementary School at 6pm (during Fiddleheads).  Next meeting will focus on details of the Suzuki camp.</w:t>
            </w:r>
          </w:p>
        </w:tc>
        <w:tc>
          <w:tcPr>
            <w:tcW w:w="2380" w:type="dxa"/>
          </w:tcPr>
          <w:p w:rsidR="00C31D29" w:rsidRDefault="00B04238">
            <w:pPr>
              <w:pStyle w:val="ListParagraph"/>
              <w:snapToGrid w:val="0"/>
              <w:ind w:left="0"/>
              <w:rPr>
                <w:lang w:val="en-CA"/>
              </w:rPr>
            </w:pPr>
            <w:r>
              <w:rPr>
                <w:lang w:val="en-CA"/>
              </w:rPr>
              <w:t>Marie will contact Rob with regards to his offer on providing information on what a typical camp might look like.</w:t>
            </w:r>
          </w:p>
          <w:p w:rsidR="00C31D29" w:rsidRDefault="00B04238">
            <w:pPr>
              <w:pStyle w:val="ListParagraph"/>
              <w:snapToGrid w:val="0"/>
              <w:ind w:left="0"/>
              <w:rPr>
                <w:lang w:val="en-CA"/>
              </w:rPr>
            </w:pPr>
            <w:r>
              <w:rPr>
                <w:lang w:val="en-CA"/>
              </w:rPr>
              <w:t>Sandy will look back in our written records for information on previous Suzuki camps in Whitehorse.</w:t>
            </w:r>
          </w:p>
        </w:tc>
      </w:tr>
    </w:tbl>
    <w:p w:rsidR="00B04238" w:rsidRDefault="00B04238"/>
    <w:sectPr w:rsidR="00B04238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768"/>
    <w:rsid w:val="005B6C0E"/>
    <w:rsid w:val="009955F9"/>
    <w:rsid w:val="00B04238"/>
    <w:rsid w:val="00C31D29"/>
    <w:rsid w:val="00D114F9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F1DCFC0-2198-41A8-9223-457986EF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Lucida Sans Unicode" w:hAnsi="Calibri" w:cs="font204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Heading1Char">
    <w:name w:val="Heading 1 Char"/>
    <w:rPr>
      <w:rFonts w:ascii="Calibri Light" w:hAnsi="Calibri Light" w:cs="font204"/>
      <w:color w:val="2E74B5"/>
      <w:sz w:val="32"/>
      <w:szCs w:val="32"/>
    </w:rPr>
  </w:style>
  <w:style w:type="character" w:customStyle="1" w:styleId="Heading2Char">
    <w:name w:val="Heading 2 Char"/>
    <w:rPr>
      <w:rFonts w:ascii="Calibri Light" w:hAnsi="Calibri Light" w:cs="font204"/>
      <w:color w:val="2E74B5"/>
      <w:sz w:val="26"/>
      <w:szCs w:val="26"/>
    </w:rPr>
  </w:style>
  <w:style w:type="character" w:customStyle="1" w:styleId="Heading3Char">
    <w:name w:val="Heading 3 Char"/>
    <w:rPr>
      <w:rFonts w:ascii="Calibri Light" w:hAnsi="Calibri Light" w:cs="font204"/>
      <w:color w:val="1F4D78"/>
      <w:sz w:val="24"/>
      <w:szCs w:val="24"/>
    </w:rPr>
  </w:style>
  <w:style w:type="character" w:customStyle="1" w:styleId="Heading4Char">
    <w:name w:val="Heading 4 Char"/>
    <w:rPr>
      <w:rFonts w:ascii="Calibri Light" w:hAnsi="Calibri Light" w:cs="font204"/>
      <w:i/>
      <w:iCs/>
      <w:color w:val="2E74B5"/>
    </w:rPr>
  </w:style>
  <w:style w:type="character" w:customStyle="1" w:styleId="Heading5Char">
    <w:name w:val="Heading 5 Char"/>
    <w:rPr>
      <w:rFonts w:ascii="Calibri Light" w:hAnsi="Calibri Light" w:cs="font204"/>
      <w:color w:val="2E74B5"/>
    </w:rPr>
  </w:style>
  <w:style w:type="character" w:customStyle="1" w:styleId="Heading6Char">
    <w:name w:val="Heading 6 Char"/>
    <w:rPr>
      <w:rFonts w:ascii="Calibri Light" w:hAnsi="Calibri Light" w:cs="font204"/>
      <w:color w:val="1F4D78"/>
    </w:rPr>
  </w:style>
  <w:style w:type="character" w:customStyle="1" w:styleId="Heading7Char">
    <w:name w:val="Heading 7 Char"/>
    <w:rPr>
      <w:rFonts w:ascii="Calibri Light" w:hAnsi="Calibri Light" w:cs="font204"/>
      <w:i/>
      <w:iCs/>
      <w:color w:val="1F4D78"/>
    </w:rPr>
  </w:style>
  <w:style w:type="character" w:customStyle="1" w:styleId="Heading8Char">
    <w:name w:val="Heading 8 Char"/>
    <w:rPr>
      <w:rFonts w:ascii="Calibri Light" w:hAnsi="Calibri Light" w:cs="font204"/>
      <w:color w:val="272727"/>
      <w:sz w:val="21"/>
      <w:szCs w:val="21"/>
    </w:rPr>
  </w:style>
  <w:style w:type="character" w:customStyle="1" w:styleId="Heading9Char">
    <w:name w:val="Heading 9 Char"/>
    <w:rPr>
      <w:rFonts w:ascii="Calibri Light" w:hAnsi="Calibri Light" w:cs="font204"/>
      <w:i/>
      <w:iCs/>
      <w:color w:val="272727"/>
      <w:sz w:val="21"/>
      <w:szCs w:val="21"/>
    </w:rPr>
  </w:style>
  <w:style w:type="character" w:customStyle="1" w:styleId="TitleChar">
    <w:name w:val="Title Char"/>
    <w:rPr>
      <w:rFonts w:ascii="Calibri Light" w:hAnsi="Calibri Light" w:cs="font204"/>
      <w:spacing w:val="-10"/>
      <w:kern w:val="1"/>
      <w:sz w:val="56"/>
      <w:szCs w:val="56"/>
    </w:rPr>
  </w:style>
  <w:style w:type="character" w:customStyle="1" w:styleId="SubtitleChar">
    <w:name w:val="Subtitle Char"/>
    <w:rPr>
      <w:rFonts w:cs="font204"/>
      <w:color w:val="5A5A5A"/>
      <w:spacing w:val="15"/>
    </w:rPr>
  </w:style>
  <w:style w:type="character" w:styleId="SubtleEmphasis">
    <w:name w:val="Subtle Emphasis"/>
    <w:qFormat/>
    <w:rPr>
      <w:i/>
      <w:iCs/>
      <w:color w:val="404040"/>
    </w:rPr>
  </w:style>
  <w:style w:type="character" w:styleId="Emphasis">
    <w:name w:val="Emphasis"/>
    <w:qFormat/>
    <w:rPr>
      <w:i/>
      <w:iCs/>
    </w:rPr>
  </w:style>
  <w:style w:type="character" w:styleId="IntenseEmphasis">
    <w:name w:val="Intense Emphasis"/>
    <w:qFormat/>
    <w:rPr>
      <w:i/>
      <w:iCs/>
      <w:color w:val="5B9BD5"/>
    </w:rPr>
  </w:style>
  <w:style w:type="character" w:styleId="Strong">
    <w:name w:val="Strong"/>
    <w:qFormat/>
    <w:rPr>
      <w:b/>
      <w:bCs/>
    </w:rPr>
  </w:style>
  <w:style w:type="character" w:customStyle="1" w:styleId="QuoteChar">
    <w:name w:val="Quote Char"/>
    <w:rPr>
      <w:i/>
      <w:iCs/>
      <w:color w:val="404040"/>
    </w:rPr>
  </w:style>
  <w:style w:type="character" w:customStyle="1" w:styleId="IntenseQuoteChar">
    <w:name w:val="Intense Quote Char"/>
    <w:rPr>
      <w:i/>
      <w:iCs/>
      <w:color w:val="5B9BD5"/>
    </w:rPr>
  </w:style>
  <w:style w:type="character" w:styleId="SubtleReference">
    <w:name w:val="Subtle Reference"/>
    <w:qFormat/>
    <w:rPr>
      <w:smallCaps/>
      <w:color w:val="5A5A5A"/>
    </w:rPr>
  </w:style>
  <w:style w:type="character" w:styleId="IntenseReference">
    <w:name w:val="Intense Reference"/>
    <w:qFormat/>
    <w:rPr>
      <w:b/>
      <w:bCs/>
      <w:smallCaps/>
      <w:color w:val="5B9BD5"/>
      <w:spacing w:val="5"/>
    </w:rPr>
  </w:style>
  <w:style w:type="character" w:styleId="BookTitle">
    <w:name w:val="Book Title"/>
    <w:qFormat/>
    <w:rPr>
      <w:b/>
      <w:bCs/>
      <w:i/>
      <w:iCs/>
      <w:spacing w:val="5"/>
    </w:rPr>
  </w:style>
  <w:style w:type="character" w:styleId="Hyperlink">
    <w:name w:val="Hyperlink"/>
    <w:rPr>
      <w:color w:val="0563C1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alibri Light" w:hAnsi="Calibri Light"/>
      <w:b/>
      <w:bCs/>
      <w:spacing w:val="-10"/>
      <w:sz w:val="56"/>
      <w:szCs w:val="56"/>
    </w:rPr>
  </w:style>
  <w:style w:type="paragraph" w:styleId="Subtitle">
    <w:name w:val="Subtitle"/>
    <w:basedOn w:val="Normal"/>
    <w:next w:val="BodyText"/>
    <w:qFormat/>
    <w:pPr>
      <w:jc w:val="center"/>
    </w:pPr>
    <w:rPr>
      <w:i/>
      <w:iCs/>
      <w:color w:val="5A5A5A"/>
      <w:spacing w:val="15"/>
      <w:sz w:val="28"/>
      <w:szCs w:val="28"/>
    </w:rPr>
  </w:style>
  <w:style w:type="paragraph" w:styleId="Quote">
    <w:name w:val="Quote"/>
    <w:basedOn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qFormat/>
    <w:pPr>
      <w:pBdr>
        <w:top w:val="single" w:sz="4" w:space="10" w:color="808080"/>
        <w:bottom w:val="single" w:sz="4" w:space="10" w:color="808080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aption1">
    <w:name w:val="Caption1"/>
    <w:basedOn w:val="Normal"/>
    <w:pPr>
      <w:spacing w:after="200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Jenyfer Neumann</dc:creator>
  <cp:keywords/>
  <cp:lastModifiedBy>Jenyfer Neumann</cp:lastModifiedBy>
  <cp:revision>2</cp:revision>
  <cp:lastPrinted>2014-05-30T17:06:00Z</cp:lastPrinted>
  <dcterms:created xsi:type="dcterms:W3CDTF">2014-06-09T16:27:00Z</dcterms:created>
  <dcterms:modified xsi:type="dcterms:W3CDTF">2014-06-09T16:27:00Z</dcterms:modified>
</cp:coreProperties>
</file>